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42E" w:rsidRPr="00021C72" w:rsidRDefault="00021C72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 w:rsidRPr="00021C72">
        <w:rPr>
          <w:rFonts w:ascii="Garamond" w:hAnsi="Garamond"/>
          <w:sz w:val="24"/>
          <w:szCs w:val="24"/>
        </w:rPr>
        <w:t>Zarząd Powiatu Tucholskiego</w:t>
      </w:r>
    </w:p>
    <w:p w:rsidR="0004642E" w:rsidRPr="00716945" w:rsidRDefault="002869B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GN.6840.I.1</w:t>
      </w:r>
      <w:r w:rsidR="000F1FE9">
        <w:rPr>
          <w:rFonts w:ascii="Garamond" w:hAnsi="Garamond"/>
          <w:sz w:val="24"/>
          <w:szCs w:val="24"/>
        </w:rPr>
        <w:t>.2016</w:t>
      </w:r>
    </w:p>
    <w:p w:rsidR="0004642E" w:rsidRPr="00716945" w:rsidRDefault="0004642E" w:rsidP="000F1FE9">
      <w:pPr>
        <w:pStyle w:val="Tekstpodstawowy"/>
        <w:jc w:val="righ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                                                                 </w:t>
      </w:r>
      <w:r w:rsidR="000F1FE9">
        <w:rPr>
          <w:rFonts w:ascii="Garamond" w:hAnsi="Garamond"/>
          <w:sz w:val="24"/>
          <w:szCs w:val="24"/>
        </w:rPr>
        <w:t xml:space="preserve">                    </w:t>
      </w:r>
      <w:r w:rsidR="002869B1" w:rsidRPr="00716945">
        <w:rPr>
          <w:rFonts w:ascii="Garamond" w:hAnsi="Garamond"/>
          <w:sz w:val="24"/>
          <w:szCs w:val="24"/>
        </w:rPr>
        <w:t xml:space="preserve">   </w:t>
      </w:r>
      <w:r w:rsidRPr="00716945">
        <w:rPr>
          <w:rFonts w:ascii="Garamond" w:hAnsi="Garamond"/>
          <w:sz w:val="24"/>
          <w:szCs w:val="24"/>
        </w:rPr>
        <w:t xml:space="preserve"> </w:t>
      </w:r>
      <w:r w:rsidR="002869B1" w:rsidRPr="00716945">
        <w:rPr>
          <w:rFonts w:ascii="Garamond" w:hAnsi="Garamond"/>
          <w:b w:val="0"/>
          <w:sz w:val="24"/>
          <w:szCs w:val="24"/>
        </w:rPr>
        <w:t xml:space="preserve">Tuchola, dnia </w:t>
      </w:r>
      <w:r w:rsidR="00167574">
        <w:rPr>
          <w:rFonts w:ascii="Garamond" w:hAnsi="Garamond"/>
          <w:b w:val="0"/>
          <w:sz w:val="24"/>
          <w:szCs w:val="24"/>
        </w:rPr>
        <w:t>11</w:t>
      </w:r>
      <w:r w:rsidR="000F1FE9">
        <w:rPr>
          <w:rFonts w:ascii="Garamond" w:hAnsi="Garamond"/>
          <w:b w:val="0"/>
          <w:sz w:val="24"/>
          <w:szCs w:val="24"/>
        </w:rPr>
        <w:t xml:space="preserve"> stycznia 2016r.</w:t>
      </w:r>
    </w:p>
    <w:p w:rsidR="0004642E" w:rsidRDefault="0004642E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Default="00DA5B41" w:rsidP="0004642E">
      <w:pPr>
        <w:pStyle w:val="Tekstpodstawowy"/>
        <w:jc w:val="both"/>
        <w:rPr>
          <w:rFonts w:ascii="Garamond" w:hAnsi="Garamond"/>
          <w:b w:val="0"/>
          <w:sz w:val="24"/>
          <w:szCs w:val="24"/>
        </w:rPr>
      </w:pPr>
    </w:p>
    <w:p w:rsidR="00DA5B41" w:rsidRPr="00716945" w:rsidRDefault="00DA5B41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jc w:val="both"/>
        <w:rPr>
          <w:rFonts w:ascii="Garamond" w:hAnsi="Garamond"/>
          <w:sz w:val="24"/>
          <w:szCs w:val="24"/>
        </w:rPr>
      </w:pPr>
    </w:p>
    <w:p w:rsidR="0004642E" w:rsidRPr="00716945" w:rsidRDefault="0004642E" w:rsidP="0004642E">
      <w:pPr>
        <w:pStyle w:val="Tekstpodstawowy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Wykaz nieruchomości Powiatu Tucholskiego przeznaczonych do sprzedaży w </w:t>
      </w:r>
      <w:r w:rsidR="002869B1" w:rsidRPr="00716945">
        <w:rPr>
          <w:rFonts w:ascii="Garamond" w:hAnsi="Garamond"/>
          <w:sz w:val="24"/>
          <w:szCs w:val="24"/>
        </w:rPr>
        <w:t xml:space="preserve">drodze </w:t>
      </w:r>
      <w:r w:rsidRPr="00716945">
        <w:rPr>
          <w:rFonts w:ascii="Garamond" w:hAnsi="Garamond"/>
          <w:sz w:val="24"/>
          <w:szCs w:val="24"/>
        </w:rPr>
        <w:t>przetargowej</w:t>
      </w:r>
    </w:p>
    <w:p w:rsidR="0004642E" w:rsidRPr="00716945" w:rsidRDefault="0004642E" w:rsidP="0004642E">
      <w:pPr>
        <w:spacing w:line="360" w:lineRule="auto"/>
        <w:jc w:val="both"/>
        <w:rPr>
          <w:rFonts w:ascii="Garamond" w:hAnsi="Garamond"/>
          <w:sz w:val="24"/>
          <w:szCs w:val="24"/>
        </w:rPr>
      </w:pPr>
    </w:p>
    <w:p w:rsidR="0004642E" w:rsidRDefault="0004642E" w:rsidP="0004642E">
      <w:pPr>
        <w:numPr>
          <w:ilvl w:val="0"/>
          <w:numId w:val="1"/>
        </w:numPr>
        <w:ind w:left="714" w:hanging="357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Na podstawie art</w:t>
      </w:r>
      <w:r w:rsidR="002869B1" w:rsidRPr="00716945">
        <w:rPr>
          <w:rFonts w:ascii="Garamond" w:hAnsi="Garamond"/>
          <w:sz w:val="24"/>
          <w:szCs w:val="24"/>
        </w:rPr>
        <w:t>. 13 ust.1, art. 37 ust. 1</w:t>
      </w:r>
      <w:r w:rsidRPr="00716945">
        <w:rPr>
          <w:rFonts w:ascii="Garamond" w:hAnsi="Garamond"/>
          <w:sz w:val="24"/>
          <w:szCs w:val="24"/>
        </w:rPr>
        <w:t xml:space="preserve"> ustawy z dnia 21 sierpnia 1997 r. – </w:t>
      </w:r>
      <w:r w:rsidRPr="00716945">
        <w:rPr>
          <w:rFonts w:ascii="Garamond" w:hAnsi="Garamond"/>
          <w:sz w:val="24"/>
          <w:szCs w:val="24"/>
        </w:rPr>
        <w:br/>
        <w:t>o gospodarce nieruchomościami</w:t>
      </w:r>
      <w:r w:rsidR="002869B1" w:rsidRPr="00716945">
        <w:rPr>
          <w:rFonts w:ascii="Garamond" w:hAnsi="Garamond"/>
          <w:sz w:val="24"/>
          <w:szCs w:val="24"/>
        </w:rPr>
        <w:t xml:space="preserve"> /jednolity tekst Dz.U. z 2015 r., poz. </w:t>
      </w:r>
      <w:r w:rsidR="000F1FE9">
        <w:rPr>
          <w:rFonts w:ascii="Garamond" w:hAnsi="Garamond"/>
          <w:sz w:val="24"/>
          <w:szCs w:val="24"/>
        </w:rPr>
        <w:t xml:space="preserve">1774 </w:t>
      </w:r>
      <w:r w:rsidR="002869B1" w:rsidRPr="00716945">
        <w:rPr>
          <w:rFonts w:ascii="Garamond" w:hAnsi="Garamond"/>
          <w:sz w:val="24"/>
          <w:szCs w:val="24"/>
        </w:rPr>
        <w:t>ze zmianami/ Uchwały Nr XVI/131/2012</w:t>
      </w:r>
      <w:r w:rsidRPr="00716945">
        <w:rPr>
          <w:rFonts w:ascii="Garamond" w:hAnsi="Garamond"/>
          <w:sz w:val="24"/>
          <w:szCs w:val="24"/>
        </w:rPr>
        <w:t xml:space="preserve"> Rady Powiatu </w:t>
      </w:r>
      <w:r w:rsidR="002869B1" w:rsidRPr="00716945">
        <w:rPr>
          <w:rFonts w:ascii="Garamond" w:hAnsi="Garamond"/>
          <w:sz w:val="24"/>
          <w:szCs w:val="24"/>
        </w:rPr>
        <w:t xml:space="preserve">Tucholskiego z dnia 16 marca 2012 </w:t>
      </w:r>
      <w:r w:rsidRPr="00716945">
        <w:rPr>
          <w:rFonts w:ascii="Garamond" w:hAnsi="Garamond"/>
          <w:sz w:val="24"/>
          <w:szCs w:val="24"/>
        </w:rPr>
        <w:t>r. w sprawie przezna</w:t>
      </w:r>
      <w:r w:rsidR="002869B1" w:rsidRPr="00716945">
        <w:rPr>
          <w:rFonts w:ascii="Garamond" w:hAnsi="Garamond"/>
          <w:sz w:val="24"/>
          <w:szCs w:val="24"/>
        </w:rPr>
        <w:t xml:space="preserve">czenia do sprzedaży w drodze </w:t>
      </w:r>
      <w:r w:rsidRPr="00716945">
        <w:rPr>
          <w:rFonts w:ascii="Garamond" w:hAnsi="Garamond"/>
          <w:sz w:val="24"/>
          <w:szCs w:val="24"/>
        </w:rPr>
        <w:t>przeta</w:t>
      </w:r>
      <w:r w:rsidR="002869B1" w:rsidRPr="00716945">
        <w:rPr>
          <w:rFonts w:ascii="Garamond" w:hAnsi="Garamond"/>
          <w:sz w:val="24"/>
          <w:szCs w:val="24"/>
        </w:rPr>
        <w:t xml:space="preserve">rgowej </w:t>
      </w:r>
      <w:r w:rsidR="000F1FE9">
        <w:rPr>
          <w:rFonts w:ascii="Garamond" w:hAnsi="Garamond"/>
          <w:sz w:val="24"/>
          <w:szCs w:val="24"/>
        </w:rPr>
        <w:t>działek:</w:t>
      </w:r>
      <w:r w:rsidR="002869B1" w:rsidRPr="00716945">
        <w:rPr>
          <w:rFonts w:ascii="Garamond" w:hAnsi="Garamond"/>
          <w:sz w:val="24"/>
          <w:szCs w:val="24"/>
        </w:rPr>
        <w:t xml:space="preserve"> nr 3663 o powierzchni 0,6486 ha  i nr 3664 o powierzchni 0,9767 ha</w:t>
      </w:r>
      <w:r w:rsidR="000F1FE9">
        <w:rPr>
          <w:rFonts w:ascii="Garamond" w:hAnsi="Garamond"/>
          <w:sz w:val="24"/>
          <w:szCs w:val="24"/>
        </w:rPr>
        <w:t>,</w:t>
      </w:r>
      <w:r w:rsidR="002869B1" w:rsidRPr="00716945">
        <w:rPr>
          <w:rFonts w:ascii="Garamond" w:hAnsi="Garamond"/>
          <w:sz w:val="24"/>
          <w:szCs w:val="24"/>
        </w:rPr>
        <w:t xml:space="preserve"> położonych w obrębie ewidencyjnym Tuchola, </w:t>
      </w:r>
      <w:r w:rsidR="000F1FE9">
        <w:rPr>
          <w:rFonts w:ascii="Garamond" w:hAnsi="Garamond"/>
          <w:sz w:val="24"/>
          <w:szCs w:val="24"/>
        </w:rPr>
        <w:t xml:space="preserve">będących własnością </w:t>
      </w:r>
      <w:r w:rsidRPr="00716945">
        <w:rPr>
          <w:rFonts w:ascii="Garamond" w:hAnsi="Garamond"/>
          <w:sz w:val="24"/>
          <w:szCs w:val="24"/>
        </w:rPr>
        <w:t>Powiatu Tucholskiego,  Zarząd Powiatu Tucholskiego informuje</w:t>
      </w:r>
      <w:r w:rsidRPr="00716945">
        <w:rPr>
          <w:rFonts w:ascii="Garamond" w:hAnsi="Garamond"/>
          <w:b/>
          <w:sz w:val="24"/>
          <w:szCs w:val="24"/>
        </w:rPr>
        <w:t>, że przeznacza do sp</w:t>
      </w:r>
      <w:r w:rsidR="002869B1" w:rsidRPr="00716945">
        <w:rPr>
          <w:rFonts w:ascii="Garamond" w:hAnsi="Garamond"/>
          <w:b/>
          <w:sz w:val="24"/>
          <w:szCs w:val="24"/>
        </w:rPr>
        <w:t>rzedaży w drod</w:t>
      </w:r>
      <w:r w:rsidR="00167574">
        <w:rPr>
          <w:rFonts w:ascii="Garamond" w:hAnsi="Garamond"/>
          <w:b/>
          <w:sz w:val="24"/>
          <w:szCs w:val="24"/>
        </w:rPr>
        <w:t xml:space="preserve">ze przetargowej  niezabudowane </w:t>
      </w:r>
      <w:r w:rsidR="000F1FE9">
        <w:rPr>
          <w:rFonts w:ascii="Garamond" w:hAnsi="Garamond"/>
          <w:b/>
          <w:sz w:val="24"/>
          <w:szCs w:val="24"/>
        </w:rPr>
        <w:t xml:space="preserve">nieruchomości </w:t>
      </w:r>
      <w:r w:rsidRPr="00716945">
        <w:rPr>
          <w:rFonts w:ascii="Garamond" w:hAnsi="Garamond"/>
          <w:b/>
          <w:sz w:val="24"/>
          <w:szCs w:val="24"/>
        </w:rPr>
        <w:t xml:space="preserve"> własności </w:t>
      </w:r>
      <w:r w:rsidR="002869B1" w:rsidRPr="00716945">
        <w:rPr>
          <w:rFonts w:ascii="Garamond" w:hAnsi="Garamond"/>
          <w:b/>
          <w:sz w:val="24"/>
          <w:szCs w:val="24"/>
        </w:rPr>
        <w:t>Powiatu Tucholskiego, stanowiące działki nr 3663  o powierzchni 0,6486</w:t>
      </w:r>
      <w:r w:rsidRPr="00716945">
        <w:rPr>
          <w:rFonts w:ascii="Garamond" w:hAnsi="Garamond"/>
          <w:b/>
          <w:sz w:val="24"/>
          <w:szCs w:val="24"/>
        </w:rPr>
        <w:t xml:space="preserve"> ha</w:t>
      </w:r>
      <w:r w:rsidR="00716945">
        <w:rPr>
          <w:rFonts w:ascii="Garamond" w:hAnsi="Garamond"/>
          <w:b/>
          <w:sz w:val="24"/>
          <w:szCs w:val="24"/>
        </w:rPr>
        <w:t>,</w:t>
      </w:r>
      <w:r w:rsidR="002869B1" w:rsidRPr="00716945">
        <w:rPr>
          <w:rFonts w:ascii="Garamond" w:hAnsi="Garamond"/>
          <w:b/>
          <w:sz w:val="24"/>
          <w:szCs w:val="24"/>
        </w:rPr>
        <w:t xml:space="preserve"> nr 3664 o powierzchni 0,9767 ha, położone w obrębie </w:t>
      </w:r>
      <w:r w:rsidR="00167574">
        <w:rPr>
          <w:rFonts w:ascii="Garamond" w:hAnsi="Garamond"/>
          <w:b/>
          <w:sz w:val="24"/>
          <w:szCs w:val="24"/>
        </w:rPr>
        <w:t xml:space="preserve">ewidencyjnym </w:t>
      </w:r>
      <w:r w:rsidR="002869B1" w:rsidRPr="00716945">
        <w:rPr>
          <w:rFonts w:ascii="Garamond" w:hAnsi="Garamond"/>
          <w:b/>
          <w:sz w:val="24"/>
          <w:szCs w:val="24"/>
        </w:rPr>
        <w:t>Tuchola, zapisane w księgach wieczystych nr BY1T/00026499/</w:t>
      </w:r>
      <w:r w:rsidR="00716945">
        <w:rPr>
          <w:rFonts w:ascii="Garamond" w:hAnsi="Garamond"/>
          <w:b/>
          <w:sz w:val="24"/>
          <w:szCs w:val="24"/>
        </w:rPr>
        <w:t>6</w:t>
      </w:r>
      <w:r w:rsidR="002869B1" w:rsidRPr="00716945">
        <w:rPr>
          <w:rFonts w:ascii="Garamond" w:hAnsi="Garamond"/>
          <w:b/>
          <w:sz w:val="24"/>
          <w:szCs w:val="24"/>
        </w:rPr>
        <w:t xml:space="preserve"> i BY1T/00018410/</w:t>
      </w:r>
      <w:r w:rsidR="00716945">
        <w:rPr>
          <w:rFonts w:ascii="Garamond" w:hAnsi="Garamond"/>
          <w:b/>
          <w:sz w:val="24"/>
          <w:szCs w:val="24"/>
        </w:rPr>
        <w:t>0</w:t>
      </w:r>
      <w:r w:rsidR="002869B1" w:rsidRPr="00716945">
        <w:rPr>
          <w:rFonts w:ascii="Garamond" w:hAnsi="Garamond"/>
          <w:b/>
          <w:sz w:val="24"/>
          <w:szCs w:val="24"/>
        </w:rPr>
        <w:t xml:space="preserve"> prowadzonych przez IV Wydział Ksiąg Wieczystych  Sądu Rejonowego </w:t>
      </w:r>
      <w:r w:rsidRPr="00716945">
        <w:rPr>
          <w:rFonts w:ascii="Garamond" w:hAnsi="Garamond"/>
          <w:b/>
          <w:sz w:val="24"/>
          <w:szCs w:val="24"/>
        </w:rPr>
        <w:t xml:space="preserve">w Tucholi. </w:t>
      </w:r>
    </w:p>
    <w:p w:rsidR="00167574" w:rsidRDefault="00167574" w:rsidP="00167574">
      <w:pPr>
        <w:ind w:left="714"/>
        <w:jc w:val="both"/>
        <w:rPr>
          <w:rFonts w:ascii="Garamond" w:hAnsi="Garamond"/>
          <w:b/>
          <w:sz w:val="24"/>
          <w:szCs w:val="24"/>
        </w:rPr>
      </w:pPr>
    </w:p>
    <w:p w:rsidR="000F1FE9" w:rsidRDefault="000F1FE9" w:rsidP="0004642E">
      <w:pPr>
        <w:numPr>
          <w:ilvl w:val="0"/>
          <w:numId w:val="1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0F1FE9">
        <w:rPr>
          <w:rFonts w:ascii="Garamond" w:hAnsi="Garamond"/>
          <w:sz w:val="24"/>
          <w:szCs w:val="24"/>
        </w:rPr>
        <w:t>Nieruchomości zbywane będą łącznie w jednym przetargu.</w:t>
      </w:r>
    </w:p>
    <w:p w:rsidR="00B96807" w:rsidRPr="000F1FE9" w:rsidRDefault="00B96807" w:rsidP="00B96807">
      <w:pPr>
        <w:ind w:left="714"/>
        <w:jc w:val="both"/>
        <w:rPr>
          <w:rFonts w:ascii="Garamond" w:hAnsi="Garamond"/>
          <w:sz w:val="24"/>
          <w:szCs w:val="24"/>
        </w:rPr>
      </w:pPr>
    </w:p>
    <w:p w:rsidR="0004642E" w:rsidRPr="00716945" w:rsidRDefault="002869B1" w:rsidP="0004642E">
      <w:pPr>
        <w:numPr>
          <w:ilvl w:val="0"/>
          <w:numId w:val="1"/>
        </w:numPr>
        <w:spacing w:line="360" w:lineRule="auto"/>
        <w:jc w:val="both"/>
        <w:rPr>
          <w:rFonts w:ascii="Garamond" w:hAnsi="Garamond"/>
          <w:b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 xml:space="preserve">Nieruchomości </w:t>
      </w:r>
      <w:r w:rsidR="002F42BD">
        <w:rPr>
          <w:rFonts w:ascii="Garamond" w:hAnsi="Garamond"/>
          <w:sz w:val="24"/>
          <w:szCs w:val="24"/>
        </w:rPr>
        <w:t xml:space="preserve">nie </w:t>
      </w:r>
      <w:r w:rsidRPr="00716945">
        <w:rPr>
          <w:rFonts w:ascii="Garamond" w:hAnsi="Garamond"/>
          <w:sz w:val="24"/>
          <w:szCs w:val="24"/>
        </w:rPr>
        <w:t>są  obciążone ani objęte</w:t>
      </w:r>
      <w:r w:rsidR="0004642E" w:rsidRPr="00716945">
        <w:rPr>
          <w:rFonts w:ascii="Garamond" w:hAnsi="Garamond"/>
          <w:sz w:val="24"/>
          <w:szCs w:val="24"/>
        </w:rPr>
        <w:t xml:space="preserve"> zobowiązaniami.</w:t>
      </w:r>
    </w:p>
    <w:p w:rsidR="0004642E" w:rsidRDefault="00716945" w:rsidP="0004642E">
      <w:pPr>
        <w:numPr>
          <w:ilvl w:val="0"/>
          <w:numId w:val="1"/>
        </w:numPr>
        <w:ind w:left="714" w:hanging="357"/>
        <w:jc w:val="both"/>
        <w:rPr>
          <w:rFonts w:ascii="Garamond" w:hAnsi="Garamond"/>
          <w:sz w:val="24"/>
          <w:szCs w:val="24"/>
        </w:rPr>
      </w:pPr>
      <w:r w:rsidRPr="00716945">
        <w:rPr>
          <w:rFonts w:ascii="Garamond" w:hAnsi="Garamond"/>
          <w:sz w:val="24"/>
          <w:szCs w:val="24"/>
        </w:rPr>
        <w:t>Zgodnie z Uchwałą Nr XXXIX/350/09 Rady Miejskiej w Tucholi z dnia 23.10.2009 r.</w:t>
      </w:r>
      <w:r w:rsidR="00B96807">
        <w:rPr>
          <w:rFonts w:ascii="Garamond" w:hAnsi="Garamond"/>
          <w:sz w:val="24"/>
          <w:szCs w:val="24"/>
        </w:rPr>
        <w:br/>
      </w:r>
      <w:r w:rsidRPr="00716945">
        <w:rPr>
          <w:rFonts w:ascii="Garamond" w:hAnsi="Garamond"/>
          <w:sz w:val="24"/>
          <w:szCs w:val="24"/>
        </w:rPr>
        <w:t>w sprawie uchwalenia miejscowego planu zagospodarowania przestrzennego  obejmującego działki 3660, 3661, 3662, 3663, 3664 w Tucholi przy ul. Usługowej (Dz. Urz. Woj. Kuj-Pom. Nr 140 poz. 2592 z dnia 24 grudnia 2009 r. )działki nr 3663 i 3664 oznaczone są symbolem P/S/U/H/T-W i stanowią teren zabudowy przemysłowo-składowej, usługowo-handlowej i targowo-wystawienniczej.</w:t>
      </w:r>
    </w:p>
    <w:p w:rsidR="00167574" w:rsidRPr="00716945" w:rsidRDefault="00167574" w:rsidP="00167574">
      <w:pPr>
        <w:ind w:left="714"/>
        <w:jc w:val="both"/>
        <w:rPr>
          <w:rFonts w:ascii="Garamond" w:hAnsi="Garamond"/>
          <w:sz w:val="24"/>
          <w:szCs w:val="24"/>
        </w:rPr>
      </w:pPr>
    </w:p>
    <w:p w:rsidR="0004642E" w:rsidRDefault="00167574" w:rsidP="00885C78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>
        <w:rPr>
          <w:rFonts w:ascii="Garamond" w:hAnsi="Garamond"/>
          <w:b w:val="0"/>
          <w:sz w:val="24"/>
          <w:szCs w:val="24"/>
        </w:rPr>
        <w:t>Cena nieruchomości wynosi 554.000,00 zł brutto.</w:t>
      </w:r>
    </w:p>
    <w:p w:rsidR="00167574" w:rsidRDefault="00167574" w:rsidP="00167574">
      <w:pPr>
        <w:pStyle w:val="Akapitzlist"/>
        <w:rPr>
          <w:rFonts w:ascii="Garamond" w:hAnsi="Garamond"/>
          <w:b/>
          <w:sz w:val="24"/>
          <w:szCs w:val="24"/>
        </w:rPr>
      </w:pPr>
    </w:p>
    <w:p w:rsidR="00167574" w:rsidRPr="00885C78" w:rsidRDefault="00167574" w:rsidP="00167574">
      <w:pPr>
        <w:pStyle w:val="Tekstpodstawowy2"/>
        <w:ind w:left="714"/>
        <w:rPr>
          <w:rFonts w:ascii="Garamond" w:hAnsi="Garamond"/>
          <w:b w:val="0"/>
          <w:sz w:val="24"/>
          <w:szCs w:val="24"/>
        </w:rPr>
      </w:pPr>
      <w:bookmarkStart w:id="0" w:name="_GoBack"/>
      <w:bookmarkEnd w:id="0"/>
    </w:p>
    <w:p w:rsidR="0004642E" w:rsidRPr="00716945" w:rsidRDefault="0004642E" w:rsidP="0004642E">
      <w:pPr>
        <w:pStyle w:val="Tekstpodstawowy2"/>
        <w:numPr>
          <w:ilvl w:val="0"/>
          <w:numId w:val="1"/>
        </w:numPr>
        <w:ind w:left="714" w:hanging="357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 xml:space="preserve">Osoby którym przysługuje roszczenie o nabycie nieruchomości z mocy ustawy </w:t>
      </w:r>
      <w:r w:rsidRPr="00716945">
        <w:rPr>
          <w:rFonts w:ascii="Garamond" w:hAnsi="Garamond"/>
          <w:b w:val="0"/>
          <w:sz w:val="24"/>
          <w:szCs w:val="24"/>
        </w:rPr>
        <w:br/>
        <w:t>o gospodarce nieruchomościami lub odrębnych przepisów</w:t>
      </w:r>
      <w:r w:rsidR="00716945" w:rsidRPr="00716945">
        <w:rPr>
          <w:rFonts w:ascii="Garamond" w:hAnsi="Garamond"/>
          <w:b w:val="0"/>
          <w:sz w:val="24"/>
          <w:szCs w:val="24"/>
        </w:rPr>
        <w:t xml:space="preserve"> przysługuje pierwszeństwo </w:t>
      </w:r>
      <w:r w:rsidR="00B96807">
        <w:rPr>
          <w:rFonts w:ascii="Garamond" w:hAnsi="Garamond"/>
          <w:b w:val="0"/>
          <w:sz w:val="24"/>
          <w:szCs w:val="24"/>
        </w:rPr>
        <w:br/>
      </w:r>
      <w:r w:rsidR="00716945" w:rsidRPr="00716945">
        <w:rPr>
          <w:rFonts w:ascii="Garamond" w:hAnsi="Garamond"/>
          <w:b w:val="0"/>
          <w:sz w:val="24"/>
          <w:szCs w:val="24"/>
        </w:rPr>
        <w:t>w ich</w:t>
      </w:r>
      <w:r w:rsidRPr="00716945">
        <w:rPr>
          <w:rFonts w:ascii="Garamond" w:hAnsi="Garamond"/>
          <w:b w:val="0"/>
          <w:sz w:val="24"/>
          <w:szCs w:val="24"/>
        </w:rPr>
        <w:t xml:space="preserve"> nabyciu. Termin do złożenia wniosku o nabycie w/w nieruchomości wynosi </w:t>
      </w:r>
      <w:r w:rsidRPr="00716945">
        <w:rPr>
          <w:rFonts w:ascii="Garamond" w:hAnsi="Garamond"/>
          <w:b w:val="0"/>
          <w:sz w:val="24"/>
          <w:szCs w:val="24"/>
        </w:rPr>
        <w:br/>
        <w:t>6 tygodni, licząc od wywieszenia wykazu.</w:t>
      </w:r>
    </w:p>
    <w:p w:rsidR="0004642E" w:rsidRPr="00716945" w:rsidRDefault="0004642E" w:rsidP="0004642E">
      <w:pPr>
        <w:pStyle w:val="Tekstpodstawowy2"/>
        <w:spacing w:line="360" w:lineRule="auto"/>
        <w:jc w:val="left"/>
        <w:rPr>
          <w:rFonts w:ascii="Garamond" w:hAnsi="Garamond"/>
          <w:b w:val="0"/>
          <w:sz w:val="22"/>
          <w:szCs w:val="22"/>
        </w:rPr>
      </w:pPr>
    </w:p>
    <w:p w:rsidR="0004642E" w:rsidRPr="00716945" w:rsidRDefault="0004642E" w:rsidP="0004642E">
      <w:pPr>
        <w:pStyle w:val="Tekstpodstawowy2"/>
        <w:numPr>
          <w:ilvl w:val="0"/>
          <w:numId w:val="1"/>
        </w:numPr>
        <w:spacing w:line="360" w:lineRule="auto"/>
        <w:jc w:val="left"/>
        <w:rPr>
          <w:rFonts w:ascii="Garamond" w:hAnsi="Garamond"/>
          <w:b w:val="0"/>
          <w:sz w:val="24"/>
          <w:szCs w:val="24"/>
        </w:rPr>
      </w:pPr>
      <w:r w:rsidRPr="00716945">
        <w:rPr>
          <w:rFonts w:ascii="Garamond" w:hAnsi="Garamond"/>
          <w:b w:val="0"/>
          <w:sz w:val="24"/>
          <w:szCs w:val="24"/>
        </w:rPr>
        <w:t>Wykaz ten podlega wywieszeniu na okres 21 dni.</w:t>
      </w:r>
    </w:p>
    <w:p w:rsidR="0004642E" w:rsidRPr="00716945" w:rsidRDefault="0004642E" w:rsidP="0004642E">
      <w:pPr>
        <w:pStyle w:val="Akapitzlist"/>
        <w:rPr>
          <w:rFonts w:ascii="Garamond" w:hAnsi="Garamond"/>
          <w:b/>
          <w:sz w:val="22"/>
          <w:szCs w:val="22"/>
        </w:rPr>
      </w:pPr>
    </w:p>
    <w:p w:rsidR="0004642E" w:rsidRPr="00DC2716" w:rsidRDefault="0004642E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sz w:val="24"/>
          <w:szCs w:val="24"/>
        </w:rPr>
      </w:pPr>
      <w:r w:rsidRPr="00DC2716">
        <w:rPr>
          <w:rFonts w:ascii="Garamond" w:hAnsi="Garamond"/>
          <w:sz w:val="22"/>
          <w:szCs w:val="22"/>
        </w:rPr>
        <w:t xml:space="preserve">                                                                                    </w:t>
      </w:r>
      <w:r w:rsidR="00716945" w:rsidRPr="00DC2716">
        <w:rPr>
          <w:rFonts w:ascii="Garamond" w:hAnsi="Garamond"/>
          <w:sz w:val="22"/>
          <w:szCs w:val="22"/>
        </w:rPr>
        <w:t xml:space="preserve">      </w:t>
      </w:r>
      <w:r w:rsidRPr="00DC2716">
        <w:rPr>
          <w:rFonts w:ascii="Garamond" w:hAnsi="Garamond"/>
          <w:sz w:val="22"/>
          <w:szCs w:val="22"/>
        </w:rPr>
        <w:t xml:space="preserve">  </w:t>
      </w:r>
      <w:r w:rsidR="00021C72" w:rsidRPr="00DC2716">
        <w:rPr>
          <w:rFonts w:ascii="Garamond" w:hAnsi="Garamond"/>
          <w:sz w:val="24"/>
          <w:szCs w:val="24"/>
        </w:rPr>
        <w:t xml:space="preserve">Przewodniczący Zarządu </w:t>
      </w:r>
    </w:p>
    <w:p w:rsidR="00021C72" w:rsidRPr="00DC2716" w:rsidRDefault="00021C72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sz w:val="24"/>
          <w:szCs w:val="24"/>
        </w:rPr>
      </w:pP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  <w:t xml:space="preserve">     Powiatu Tucholskiego</w:t>
      </w:r>
    </w:p>
    <w:p w:rsidR="00021C72" w:rsidRPr="00DC2716" w:rsidRDefault="00021C72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sz w:val="24"/>
          <w:szCs w:val="24"/>
        </w:rPr>
      </w:pP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</w:r>
      <w:r w:rsidRPr="00DC2716">
        <w:rPr>
          <w:rFonts w:ascii="Garamond" w:hAnsi="Garamond"/>
          <w:sz w:val="24"/>
          <w:szCs w:val="24"/>
        </w:rPr>
        <w:tab/>
        <w:t xml:space="preserve">         Michał Mróz</w:t>
      </w:r>
    </w:p>
    <w:p w:rsidR="00021C72" w:rsidRPr="00716945" w:rsidRDefault="00021C72" w:rsidP="00DA5B41">
      <w:pPr>
        <w:pStyle w:val="Tekstpodstawowy2"/>
        <w:spacing w:line="360" w:lineRule="auto"/>
        <w:ind w:left="720"/>
        <w:jc w:val="left"/>
        <w:rPr>
          <w:rFonts w:ascii="Garamond" w:hAnsi="Garamond"/>
          <w:i/>
          <w:sz w:val="22"/>
          <w:szCs w:val="22"/>
        </w:rPr>
      </w:pPr>
    </w:p>
    <w:p w:rsidR="00347774" w:rsidRPr="00DC2716" w:rsidRDefault="00347774" w:rsidP="00DC2716">
      <w:pPr>
        <w:pStyle w:val="Tekstpodstawowy2"/>
        <w:spacing w:line="360" w:lineRule="auto"/>
        <w:jc w:val="left"/>
        <w:rPr>
          <w:rFonts w:ascii="Garamond" w:hAnsi="Garamond"/>
          <w:i/>
          <w:sz w:val="22"/>
          <w:szCs w:val="22"/>
        </w:rPr>
      </w:pPr>
    </w:p>
    <w:sectPr w:rsidR="00347774" w:rsidRPr="00DC2716" w:rsidSect="00E464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0058DC"/>
    <w:multiLevelType w:val="hybridMultilevel"/>
    <w:tmpl w:val="B81CA4DE"/>
    <w:lvl w:ilvl="0" w:tplc="51E2A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04642E"/>
    <w:rsid w:val="00021C72"/>
    <w:rsid w:val="0004642E"/>
    <w:rsid w:val="000F1FE9"/>
    <w:rsid w:val="00167574"/>
    <w:rsid w:val="002869B1"/>
    <w:rsid w:val="002F42BD"/>
    <w:rsid w:val="00342886"/>
    <w:rsid w:val="00347774"/>
    <w:rsid w:val="0067099D"/>
    <w:rsid w:val="00716945"/>
    <w:rsid w:val="00866C49"/>
    <w:rsid w:val="00885C78"/>
    <w:rsid w:val="00B96807"/>
    <w:rsid w:val="00BF1083"/>
    <w:rsid w:val="00C25F59"/>
    <w:rsid w:val="00D940C9"/>
    <w:rsid w:val="00DA5B41"/>
    <w:rsid w:val="00DC2716"/>
    <w:rsid w:val="00E464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64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04642E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04642E"/>
    <w:pPr>
      <w:jc w:val="both"/>
    </w:pPr>
    <w:rPr>
      <w:b/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04642E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4642E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B4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B4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7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WG08</dc:creator>
  <cp:keywords/>
  <dc:description/>
  <cp:lastModifiedBy>Your User Name</cp:lastModifiedBy>
  <cp:revision>4</cp:revision>
  <cp:lastPrinted>2016-01-07T07:26:00Z</cp:lastPrinted>
  <dcterms:created xsi:type="dcterms:W3CDTF">2016-01-11T08:33:00Z</dcterms:created>
  <dcterms:modified xsi:type="dcterms:W3CDTF">2016-01-11T13:20:00Z</dcterms:modified>
</cp:coreProperties>
</file>